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F3CF" w14:textId="77777777" w:rsidR="00A41827" w:rsidRPr="00DF22E2" w:rsidRDefault="00A41827" w:rsidP="00A41827">
      <w:pPr>
        <w:spacing w:line="240" w:lineRule="auto"/>
        <w:rPr>
          <w:b/>
          <w:sz w:val="30"/>
          <w:szCs w:val="30"/>
        </w:rPr>
      </w:pPr>
      <w:r w:rsidRPr="00DF22E2">
        <w:rPr>
          <w:b/>
          <w:sz w:val="30"/>
          <w:szCs w:val="30"/>
        </w:rPr>
        <w:t>Elizabeth Park and Recreation</w:t>
      </w:r>
      <w:r>
        <w:rPr>
          <w:b/>
          <w:sz w:val="30"/>
          <w:szCs w:val="30"/>
        </w:rPr>
        <w:t xml:space="preserve"> District</w:t>
      </w:r>
    </w:p>
    <w:p w14:paraId="410112A2" w14:textId="77777777" w:rsidR="00A41827" w:rsidRDefault="00A41827" w:rsidP="00A41827">
      <w:pPr>
        <w:spacing w:line="240" w:lineRule="auto"/>
        <w:rPr>
          <w:sz w:val="24"/>
          <w:szCs w:val="24"/>
        </w:rPr>
      </w:pPr>
    </w:p>
    <w:p w14:paraId="6134A0CC" w14:textId="77777777" w:rsidR="00A41827" w:rsidRPr="0075740E" w:rsidRDefault="00A41827" w:rsidP="00A41827">
      <w:pPr>
        <w:spacing w:line="240" w:lineRule="auto"/>
        <w:rPr>
          <w:b/>
          <w:sz w:val="24"/>
          <w:szCs w:val="24"/>
        </w:rPr>
      </w:pPr>
      <w:r>
        <w:rPr>
          <w:b/>
          <w:sz w:val="24"/>
          <w:szCs w:val="24"/>
        </w:rPr>
        <w:t xml:space="preserve">Special </w:t>
      </w:r>
      <w:r w:rsidRPr="0075740E">
        <w:rPr>
          <w:b/>
          <w:sz w:val="24"/>
          <w:szCs w:val="24"/>
        </w:rPr>
        <w:t>Meeting of the Board of Directors</w:t>
      </w:r>
      <w:r>
        <w:rPr>
          <w:b/>
          <w:sz w:val="24"/>
          <w:szCs w:val="24"/>
        </w:rPr>
        <w:t xml:space="preserve"> </w:t>
      </w:r>
    </w:p>
    <w:p w14:paraId="3B09AB0B" w14:textId="4673A421" w:rsidR="00A41827" w:rsidRPr="0075740E" w:rsidRDefault="00A41827" w:rsidP="00A41827">
      <w:pPr>
        <w:spacing w:line="240" w:lineRule="auto"/>
        <w:rPr>
          <w:b/>
          <w:sz w:val="24"/>
          <w:szCs w:val="24"/>
        </w:rPr>
      </w:pPr>
      <w:r>
        <w:rPr>
          <w:b/>
          <w:sz w:val="24"/>
          <w:szCs w:val="24"/>
        </w:rPr>
        <w:t>MEETING MINUTES</w:t>
      </w:r>
    </w:p>
    <w:p w14:paraId="7CF3A547" w14:textId="77777777" w:rsidR="00A41827" w:rsidRDefault="00A41827" w:rsidP="00A41827">
      <w:pPr>
        <w:spacing w:line="240" w:lineRule="auto"/>
        <w:jc w:val="left"/>
        <w:rPr>
          <w:sz w:val="24"/>
          <w:szCs w:val="24"/>
        </w:rPr>
      </w:pPr>
    </w:p>
    <w:p w14:paraId="2A187E4B" w14:textId="77777777" w:rsidR="00A41827" w:rsidRPr="00DF22E2" w:rsidRDefault="00A41827" w:rsidP="00A41827">
      <w:pPr>
        <w:spacing w:line="240" w:lineRule="auto"/>
        <w:jc w:val="left"/>
        <w:rPr>
          <w:sz w:val="24"/>
          <w:szCs w:val="24"/>
        </w:rPr>
      </w:pPr>
      <w:r>
        <w:rPr>
          <w:sz w:val="24"/>
          <w:szCs w:val="24"/>
        </w:rPr>
        <w:t>May 21, 2024</w:t>
      </w:r>
      <w:r w:rsidRPr="00DF22E2">
        <w:rPr>
          <w:sz w:val="24"/>
          <w:szCs w:val="24"/>
        </w:rPr>
        <w:t xml:space="preserve"> </w:t>
      </w:r>
      <w:r>
        <w:rPr>
          <w:sz w:val="24"/>
          <w:szCs w:val="24"/>
        </w:rPr>
        <w:t>- 5</w:t>
      </w:r>
      <w:r w:rsidRPr="00DF22E2">
        <w:rPr>
          <w:sz w:val="24"/>
          <w:szCs w:val="24"/>
        </w:rPr>
        <w:t>:</w:t>
      </w:r>
      <w:r>
        <w:rPr>
          <w:sz w:val="24"/>
          <w:szCs w:val="24"/>
        </w:rPr>
        <w:t>3</w:t>
      </w:r>
      <w:r w:rsidRPr="00DF22E2">
        <w:rPr>
          <w:sz w:val="24"/>
          <w:szCs w:val="24"/>
        </w:rPr>
        <w:t xml:space="preserve">0 pm </w:t>
      </w:r>
      <w:r>
        <w:rPr>
          <w:sz w:val="24"/>
          <w:szCs w:val="24"/>
        </w:rPr>
        <w:tab/>
      </w:r>
      <w:r>
        <w:rPr>
          <w:sz w:val="24"/>
          <w:szCs w:val="24"/>
        </w:rPr>
        <w:tab/>
      </w:r>
      <w:r>
        <w:rPr>
          <w:sz w:val="24"/>
          <w:szCs w:val="24"/>
        </w:rPr>
        <w:tab/>
      </w:r>
    </w:p>
    <w:p w14:paraId="08B1D37F" w14:textId="77777777" w:rsidR="00A41827" w:rsidRPr="00DF22E2" w:rsidRDefault="00A41827" w:rsidP="00A41827">
      <w:pPr>
        <w:spacing w:line="240" w:lineRule="auto"/>
        <w:jc w:val="left"/>
        <w:rPr>
          <w:sz w:val="24"/>
          <w:szCs w:val="24"/>
        </w:rPr>
      </w:pPr>
    </w:p>
    <w:p w14:paraId="290B7738" w14:textId="77777777" w:rsidR="00A41827" w:rsidRPr="00DF22E2" w:rsidRDefault="00A41827" w:rsidP="00A41827">
      <w:pPr>
        <w:spacing w:line="240" w:lineRule="auto"/>
        <w:jc w:val="left"/>
        <w:rPr>
          <w:sz w:val="24"/>
          <w:szCs w:val="24"/>
        </w:rPr>
      </w:pPr>
      <w:r w:rsidRPr="00DF22E2">
        <w:rPr>
          <w:sz w:val="24"/>
          <w:szCs w:val="24"/>
        </w:rPr>
        <w:t>Meeting to be held at:</w:t>
      </w:r>
    </w:p>
    <w:p w14:paraId="37E96F25" w14:textId="77777777" w:rsidR="00A41827" w:rsidRDefault="00A41827" w:rsidP="00A41827">
      <w:pPr>
        <w:spacing w:line="240" w:lineRule="auto"/>
        <w:jc w:val="left"/>
        <w:rPr>
          <w:sz w:val="24"/>
          <w:szCs w:val="24"/>
        </w:rPr>
      </w:pPr>
      <w:r>
        <w:rPr>
          <w:sz w:val="24"/>
          <w:szCs w:val="24"/>
        </w:rPr>
        <w:t xml:space="preserve">Casey Jones Pavilion  - Casey Jones Park </w:t>
      </w:r>
      <w:r w:rsidRPr="00DF22E2">
        <w:rPr>
          <w:sz w:val="24"/>
          <w:szCs w:val="24"/>
        </w:rPr>
        <w:t xml:space="preserve"> </w:t>
      </w:r>
    </w:p>
    <w:p w14:paraId="1159A314" w14:textId="77777777" w:rsidR="00A41827" w:rsidRPr="00DF22E2" w:rsidRDefault="00A41827" w:rsidP="00A41827">
      <w:pPr>
        <w:spacing w:line="240" w:lineRule="auto"/>
        <w:jc w:val="left"/>
        <w:rPr>
          <w:sz w:val="24"/>
          <w:szCs w:val="24"/>
        </w:rPr>
      </w:pPr>
      <w:r>
        <w:rPr>
          <w:sz w:val="24"/>
          <w:szCs w:val="24"/>
        </w:rPr>
        <w:t>4189 Highway 86,</w:t>
      </w:r>
      <w:r w:rsidRPr="00DF22E2">
        <w:rPr>
          <w:sz w:val="24"/>
          <w:szCs w:val="24"/>
        </w:rPr>
        <w:t xml:space="preserve"> Elizabeth, CO 80107</w:t>
      </w:r>
    </w:p>
    <w:p w14:paraId="36D1F86E" w14:textId="77777777" w:rsidR="00A41827" w:rsidRDefault="00A41827" w:rsidP="00A41827">
      <w:pPr>
        <w:jc w:val="left"/>
      </w:pPr>
    </w:p>
    <w:p w14:paraId="30345659" w14:textId="77777777" w:rsidR="00A41827" w:rsidRDefault="00A41827" w:rsidP="00A41827">
      <w:pPr>
        <w:jc w:val="left"/>
      </w:pPr>
    </w:p>
    <w:p w14:paraId="62E16B9F" w14:textId="77777777" w:rsidR="00A41827" w:rsidRDefault="00A41827" w:rsidP="00A41827">
      <w:pPr>
        <w:jc w:val="left"/>
      </w:pPr>
      <w:r>
        <w:t>I</w:t>
      </w:r>
      <w:r>
        <w:tab/>
      </w:r>
      <w:r w:rsidRPr="009F0B50">
        <w:t>Call to Order / Roll Call / Pledge of Allegiance</w:t>
      </w:r>
    </w:p>
    <w:p w14:paraId="21A239D2" w14:textId="2A50BB36" w:rsidR="00A41827" w:rsidRPr="009F0B50" w:rsidRDefault="00A41827" w:rsidP="00A41827">
      <w:pPr>
        <w:ind w:left="720"/>
        <w:jc w:val="left"/>
        <w:rPr>
          <w:b/>
          <w:bCs/>
        </w:rPr>
      </w:pPr>
      <w:r>
        <w:t xml:space="preserve">Kelly called the meeting to order at 5:32pm and led the pledge of allegiance. Members present included Kurt Prinslow, Dondi Connelley, and Doug Severinsen. Mike Barney (staff) and Bart Miller (legal counsel) were also present at the meeting.  </w:t>
      </w:r>
    </w:p>
    <w:p w14:paraId="7CEAA40D" w14:textId="77777777" w:rsidR="00A41827" w:rsidRPr="009F0B50" w:rsidRDefault="00A41827" w:rsidP="00A41827">
      <w:pPr>
        <w:jc w:val="left"/>
        <w:rPr>
          <w:b/>
          <w:bCs/>
        </w:rPr>
      </w:pPr>
    </w:p>
    <w:p w14:paraId="50A47923" w14:textId="77777777" w:rsidR="00A41827" w:rsidRDefault="00A41827" w:rsidP="00A41827">
      <w:pPr>
        <w:jc w:val="left"/>
      </w:pPr>
      <w:r>
        <w:t>II</w:t>
      </w:r>
      <w:r>
        <w:tab/>
        <w:t>Approval of Agenda</w:t>
      </w:r>
    </w:p>
    <w:p w14:paraId="61237187" w14:textId="750921F4" w:rsidR="00A41827" w:rsidRDefault="00A41827" w:rsidP="00A41827">
      <w:pPr>
        <w:ind w:left="720"/>
        <w:jc w:val="left"/>
      </w:pPr>
      <w:r>
        <w:t>Dondi made a motion to approve the agenda for the Special Meeting. Doug 2</w:t>
      </w:r>
      <w:r w:rsidRPr="00A41827">
        <w:rPr>
          <w:vertAlign w:val="superscript"/>
        </w:rPr>
        <w:t>nd</w:t>
      </w:r>
      <w:r>
        <w:t xml:space="preserve"> and all approved. </w:t>
      </w:r>
    </w:p>
    <w:p w14:paraId="50C81BA4" w14:textId="77777777" w:rsidR="00A41827" w:rsidRDefault="00A41827" w:rsidP="00A41827">
      <w:pPr>
        <w:jc w:val="left"/>
      </w:pPr>
    </w:p>
    <w:p w14:paraId="27D939F2" w14:textId="77777777" w:rsidR="00A41827" w:rsidRDefault="00A41827" w:rsidP="00A41827">
      <w:pPr>
        <w:jc w:val="left"/>
      </w:pPr>
      <w:r>
        <w:t>III</w:t>
      </w:r>
      <w:r>
        <w:tab/>
        <w:t>Communications to the Board</w:t>
      </w:r>
    </w:p>
    <w:p w14:paraId="5390CACF" w14:textId="77777777" w:rsidR="00A41827" w:rsidRDefault="00A41827" w:rsidP="00A41827">
      <w:pPr>
        <w:ind w:left="720"/>
        <w:jc w:val="left"/>
      </w:pPr>
      <w:r>
        <w:t>-  Citizen Comment (citizens may address the Board on any topic for up to 2-minutes – additional time may be granted at the discretion of the Board President)</w:t>
      </w:r>
    </w:p>
    <w:p w14:paraId="13FD387F" w14:textId="395FF4F6" w:rsidR="00A41827" w:rsidRDefault="00A41827" w:rsidP="00A41827">
      <w:pPr>
        <w:ind w:left="720"/>
        <w:jc w:val="left"/>
      </w:pPr>
      <w:r>
        <w:t xml:space="preserve">No communications to the Board were made. </w:t>
      </w:r>
    </w:p>
    <w:p w14:paraId="480D6472" w14:textId="13066349" w:rsidR="002002A3" w:rsidRDefault="002002A3" w:rsidP="00A41827">
      <w:pPr>
        <w:ind w:left="720"/>
        <w:jc w:val="left"/>
      </w:pPr>
      <w:r>
        <w:t xml:space="preserve">Doug Severinsen shared with the Board that he will be moving out of the state in September. He shared that he will be keeping his home within the District however, and Bart Miller, legal counsel, confirmed that he can remain on the Board if desired due to still owning property within the District. The Board agreed to assess the situation in coming months and determine whether it is preferable to have Doug remain a Board Member or whether a replacement should be sought.  </w:t>
      </w:r>
    </w:p>
    <w:p w14:paraId="74C1557E" w14:textId="77777777" w:rsidR="00A41827" w:rsidRDefault="00A41827" w:rsidP="00A41827">
      <w:pPr>
        <w:jc w:val="left"/>
      </w:pPr>
      <w:r>
        <w:tab/>
      </w:r>
      <w:r>
        <w:tab/>
      </w:r>
      <w:r>
        <w:tab/>
      </w:r>
      <w:r>
        <w:tab/>
      </w:r>
      <w:r>
        <w:tab/>
      </w:r>
    </w:p>
    <w:p w14:paraId="37F9AB00" w14:textId="77777777" w:rsidR="00A41827" w:rsidRDefault="00A41827" w:rsidP="00A41827">
      <w:pPr>
        <w:ind w:left="720" w:hanging="720"/>
        <w:jc w:val="left"/>
        <w:rPr>
          <w:rFonts w:eastAsia="Times New Roman"/>
        </w:rPr>
      </w:pPr>
      <w:r>
        <w:t>IV</w:t>
      </w:r>
      <w:r>
        <w:tab/>
        <w:t xml:space="preserve">Executive Session </w:t>
      </w:r>
      <w:r>
        <w:rPr>
          <w:rFonts w:eastAsia="Times New Roman"/>
        </w:rPr>
        <w:t>pursuant to Sections 24-6-402(4)(b) and 4(e), C.R.S, for advice of legal counsel and to determine positions relative to matters that may be subject to negotiation, developing strategies for negotiations and instructing negotiators regarding the overlapping boundaries and services of the EC West Metropolitan Districts.</w:t>
      </w:r>
    </w:p>
    <w:p w14:paraId="4E8EFD7E" w14:textId="490E2064" w:rsidR="00A41827" w:rsidRDefault="00A41827" w:rsidP="00A41827">
      <w:pPr>
        <w:ind w:left="720" w:hanging="720"/>
        <w:jc w:val="left"/>
        <w:rPr>
          <w:rFonts w:eastAsia="Times New Roman"/>
        </w:rPr>
      </w:pPr>
      <w:r>
        <w:tab/>
        <w:t xml:space="preserve">Kelly made a motion to go into executive session pursuant to </w:t>
      </w:r>
      <w:r>
        <w:rPr>
          <w:rFonts w:eastAsia="Times New Roman"/>
        </w:rPr>
        <w:t>Sections 24-6-402(4)(b) and 4(e), C.R.S, for advice of legal counsel and to determine positions relative to matters that may be subject to negotiation, developing strategies for negotiations and instructing negotiators regarding the overlapping boundaries and services of the EC West Metropolitan Districts. Doug 2</w:t>
      </w:r>
      <w:r w:rsidRPr="00A41827">
        <w:rPr>
          <w:rFonts w:eastAsia="Times New Roman"/>
          <w:vertAlign w:val="superscript"/>
        </w:rPr>
        <w:t>nd</w:t>
      </w:r>
      <w:r>
        <w:rPr>
          <w:rFonts w:eastAsia="Times New Roman"/>
        </w:rPr>
        <w:t xml:space="preserve"> the motion and all approved. Kelly motioned to exit the executive session at 6:22pm. Kurt 2</w:t>
      </w:r>
      <w:r w:rsidRPr="00A41827">
        <w:rPr>
          <w:rFonts w:eastAsia="Times New Roman"/>
          <w:vertAlign w:val="superscript"/>
        </w:rPr>
        <w:t>nd</w:t>
      </w:r>
      <w:r>
        <w:rPr>
          <w:rFonts w:eastAsia="Times New Roman"/>
        </w:rPr>
        <w:t xml:space="preserve"> and all approved. </w:t>
      </w:r>
    </w:p>
    <w:p w14:paraId="0021EBF5" w14:textId="77777777" w:rsidR="00A41827" w:rsidRDefault="00A41827" w:rsidP="00A41827">
      <w:pPr>
        <w:ind w:left="720" w:hanging="720"/>
        <w:jc w:val="left"/>
        <w:rPr>
          <w:rFonts w:eastAsia="Times New Roman"/>
        </w:rPr>
      </w:pPr>
    </w:p>
    <w:p w14:paraId="3ECDCB40" w14:textId="77777777" w:rsidR="00A41827" w:rsidRDefault="00A41827" w:rsidP="00A41827">
      <w:pPr>
        <w:ind w:left="720" w:hanging="720"/>
        <w:jc w:val="left"/>
        <w:rPr>
          <w:rFonts w:eastAsia="Times New Roman"/>
        </w:rPr>
      </w:pPr>
      <w:r>
        <w:rPr>
          <w:rFonts w:eastAsia="Times New Roman"/>
        </w:rPr>
        <w:lastRenderedPageBreak/>
        <w:t>V.</w:t>
      </w:r>
      <w:r>
        <w:rPr>
          <w:rFonts w:eastAsia="Times New Roman"/>
        </w:rPr>
        <w:tab/>
        <w:t>Executive Session pursuant to Sections 24-6-402(4)(f), C.R.S concerning Personnel matters to include the annual performance evaluation for Michael Barney, Executive Director.</w:t>
      </w:r>
    </w:p>
    <w:p w14:paraId="3065B806" w14:textId="007B9E82" w:rsidR="00A41827" w:rsidRDefault="00A41827" w:rsidP="00A41827">
      <w:pPr>
        <w:ind w:left="720" w:hanging="720"/>
        <w:jc w:val="left"/>
        <w:rPr>
          <w:rFonts w:eastAsia="Times New Roman"/>
        </w:rPr>
      </w:pPr>
      <w:r>
        <w:rPr>
          <w:rFonts w:eastAsia="Times New Roman"/>
        </w:rPr>
        <w:tab/>
        <w:t>Dondi then made a motion to enter executive session pursuant to Sections 24-6-402(4)(f), C.R.S concerning Personnel matters to include the annual performance evaluation for Michael Barney, Executive Director. Kurt 2</w:t>
      </w:r>
      <w:r w:rsidRPr="00A41827">
        <w:rPr>
          <w:rFonts w:eastAsia="Times New Roman"/>
          <w:vertAlign w:val="superscript"/>
        </w:rPr>
        <w:t>nd</w:t>
      </w:r>
      <w:r>
        <w:rPr>
          <w:rFonts w:eastAsia="Times New Roman"/>
        </w:rPr>
        <w:t xml:space="preserve"> and all approved. </w:t>
      </w:r>
      <w:r w:rsidR="00AF1585">
        <w:rPr>
          <w:rFonts w:eastAsia="Times New Roman"/>
        </w:rPr>
        <w:t>Kelly made a motion to exit the executive session at 6:51pm. Dondi 2</w:t>
      </w:r>
      <w:r w:rsidR="00AF1585" w:rsidRPr="00AF1585">
        <w:rPr>
          <w:rFonts w:eastAsia="Times New Roman"/>
          <w:vertAlign w:val="superscript"/>
        </w:rPr>
        <w:t>nd</w:t>
      </w:r>
      <w:r w:rsidR="00AF1585">
        <w:rPr>
          <w:rFonts w:eastAsia="Times New Roman"/>
        </w:rPr>
        <w:t xml:space="preserve"> and all approved. </w:t>
      </w:r>
      <w:r>
        <w:rPr>
          <w:rFonts w:eastAsia="Times New Roman"/>
        </w:rPr>
        <w:tab/>
      </w:r>
    </w:p>
    <w:p w14:paraId="4951837D" w14:textId="77777777" w:rsidR="00A41827" w:rsidRDefault="00A41827" w:rsidP="00A41827">
      <w:pPr>
        <w:jc w:val="left"/>
      </w:pPr>
    </w:p>
    <w:p w14:paraId="572E3B4F" w14:textId="77777777" w:rsidR="00A41827" w:rsidRDefault="00A41827" w:rsidP="00A41827">
      <w:pPr>
        <w:jc w:val="left"/>
      </w:pPr>
      <w:r>
        <w:t>V</w:t>
      </w:r>
      <w:r>
        <w:tab/>
        <w:t>Other Matters</w:t>
      </w:r>
    </w:p>
    <w:p w14:paraId="438F8CFF" w14:textId="710F49D4" w:rsidR="00AF1585" w:rsidRDefault="00AF1585" w:rsidP="00A41827">
      <w:pPr>
        <w:jc w:val="left"/>
      </w:pPr>
      <w:r>
        <w:tab/>
        <w:t>No other matters were discussed.</w:t>
      </w:r>
    </w:p>
    <w:p w14:paraId="23A62AEE" w14:textId="77777777" w:rsidR="00A41827" w:rsidRDefault="00A41827" w:rsidP="00A41827">
      <w:pPr>
        <w:jc w:val="left"/>
      </w:pPr>
      <w:r>
        <w:tab/>
      </w:r>
    </w:p>
    <w:p w14:paraId="38C9AF26" w14:textId="77777777" w:rsidR="00A41827" w:rsidRDefault="00A41827" w:rsidP="00A41827">
      <w:pPr>
        <w:jc w:val="left"/>
      </w:pPr>
      <w:r>
        <w:t>VI</w:t>
      </w:r>
      <w:r>
        <w:tab/>
        <w:t>Adjournment</w:t>
      </w:r>
    </w:p>
    <w:p w14:paraId="24A45648" w14:textId="0BF0FCCC" w:rsidR="00AF1585" w:rsidRDefault="00AF1585" w:rsidP="00AF1585">
      <w:pPr>
        <w:ind w:left="720"/>
        <w:jc w:val="left"/>
      </w:pPr>
      <w:r>
        <w:t>Doug made a motion to adjourn the Special Meeting of the Board at 6:52pm. Kelly 2</w:t>
      </w:r>
      <w:r w:rsidRPr="00AF1585">
        <w:rPr>
          <w:vertAlign w:val="superscript"/>
        </w:rPr>
        <w:t>nd</w:t>
      </w:r>
      <w:r>
        <w:t xml:space="preserve"> and all approved. </w:t>
      </w:r>
    </w:p>
    <w:p w14:paraId="5E5C1D86" w14:textId="77777777" w:rsidR="00A41827" w:rsidRDefault="00A41827"/>
    <w:sectPr w:rsidR="00A41827" w:rsidSect="00A41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27"/>
    <w:rsid w:val="00031A64"/>
    <w:rsid w:val="002002A3"/>
    <w:rsid w:val="00A41827"/>
    <w:rsid w:val="00AF1585"/>
    <w:rsid w:val="00B3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FB9F"/>
  <w15:chartTrackingRefBased/>
  <w15:docId w15:val="{78ED21EB-325B-45C3-B554-15C499A1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27"/>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A41827"/>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1827"/>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1827"/>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1827"/>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41827"/>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41827"/>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41827"/>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41827"/>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41827"/>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827"/>
    <w:rPr>
      <w:rFonts w:eastAsiaTheme="majorEastAsia" w:cstheme="majorBidi"/>
      <w:color w:val="272727" w:themeColor="text1" w:themeTint="D8"/>
    </w:rPr>
  </w:style>
  <w:style w:type="paragraph" w:styleId="Title">
    <w:name w:val="Title"/>
    <w:basedOn w:val="Normal"/>
    <w:next w:val="Normal"/>
    <w:link w:val="TitleChar"/>
    <w:uiPriority w:val="10"/>
    <w:qFormat/>
    <w:rsid w:val="00A41827"/>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1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827"/>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1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827"/>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41827"/>
    <w:rPr>
      <w:i/>
      <w:iCs/>
      <w:color w:val="404040" w:themeColor="text1" w:themeTint="BF"/>
    </w:rPr>
  </w:style>
  <w:style w:type="paragraph" w:styleId="ListParagraph">
    <w:name w:val="List Paragraph"/>
    <w:basedOn w:val="Normal"/>
    <w:uiPriority w:val="34"/>
    <w:qFormat/>
    <w:rsid w:val="00A41827"/>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A41827"/>
    <w:rPr>
      <w:i/>
      <w:iCs/>
      <w:color w:val="0F4761" w:themeColor="accent1" w:themeShade="BF"/>
    </w:rPr>
  </w:style>
  <w:style w:type="paragraph" w:styleId="IntenseQuote">
    <w:name w:val="Intense Quote"/>
    <w:basedOn w:val="Normal"/>
    <w:next w:val="Normal"/>
    <w:link w:val="IntenseQuoteChar"/>
    <w:uiPriority w:val="30"/>
    <w:qFormat/>
    <w:rsid w:val="00A41827"/>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41827"/>
    <w:rPr>
      <w:i/>
      <w:iCs/>
      <w:color w:val="0F4761" w:themeColor="accent1" w:themeShade="BF"/>
    </w:rPr>
  </w:style>
  <w:style w:type="character" w:styleId="IntenseReference">
    <w:name w:val="Intense Reference"/>
    <w:basedOn w:val="DefaultParagraphFont"/>
    <w:uiPriority w:val="32"/>
    <w:qFormat/>
    <w:rsid w:val="00A418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2</cp:revision>
  <dcterms:created xsi:type="dcterms:W3CDTF">2024-05-22T18:02:00Z</dcterms:created>
  <dcterms:modified xsi:type="dcterms:W3CDTF">2024-05-22T18:25:00Z</dcterms:modified>
</cp:coreProperties>
</file>